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AF9">
    <v:background id="_x0000_s1025" o:bwmode="white" fillcolor="#f9faf9">
      <v:fill r:id="rId2" o:title="Sin título-4-06" type="tile"/>
    </v:background>
  </w:background>
  <w:body>
    <w:p w14:paraId="5BF350FC" w14:textId="77777777" w:rsidR="007F2DFD" w:rsidRDefault="007F2DFD" w:rsidP="009D0FB6">
      <w:pPr>
        <w:spacing w:after="0"/>
        <w:jc w:val="center"/>
        <w:rPr>
          <w:rFonts w:ascii="Trebuchet MS" w:hAnsi="Trebuchet MS"/>
          <w:b/>
          <w:bCs/>
          <w:lang w:val="es-MX"/>
        </w:rPr>
      </w:pPr>
    </w:p>
    <w:p w14:paraId="04CF562A" w14:textId="77777777" w:rsidR="007F2DFD" w:rsidRDefault="007F2DFD" w:rsidP="009D0FB6">
      <w:pPr>
        <w:spacing w:after="0"/>
        <w:jc w:val="center"/>
        <w:rPr>
          <w:rFonts w:ascii="Trebuchet MS" w:hAnsi="Trebuchet MS"/>
          <w:b/>
          <w:bCs/>
          <w:lang w:val="es-MX"/>
        </w:rPr>
      </w:pPr>
    </w:p>
    <w:p w14:paraId="47B256F5" w14:textId="77777777" w:rsidR="007F2DFD" w:rsidRDefault="007F2DFD" w:rsidP="009D0FB6">
      <w:pPr>
        <w:spacing w:after="0"/>
        <w:jc w:val="center"/>
        <w:rPr>
          <w:rFonts w:ascii="Trebuchet MS" w:hAnsi="Trebuchet MS"/>
          <w:b/>
          <w:bCs/>
          <w:lang w:val="es-MX"/>
        </w:rPr>
      </w:pPr>
    </w:p>
    <w:p w14:paraId="66455238" w14:textId="212947C0" w:rsidR="00AB4049" w:rsidRPr="00B62AAE" w:rsidRDefault="009D0FB6" w:rsidP="009D0FB6">
      <w:pPr>
        <w:spacing w:after="0"/>
        <w:jc w:val="center"/>
        <w:rPr>
          <w:rFonts w:ascii="Trebuchet MS" w:hAnsi="Trebuchet MS"/>
          <w:b/>
          <w:bCs/>
          <w:lang w:val="es-MX"/>
        </w:rPr>
      </w:pPr>
      <w:r w:rsidRPr="00B62AAE">
        <w:rPr>
          <w:rFonts w:ascii="Trebuchet MS" w:hAnsi="Trebuchet MS"/>
          <w:b/>
          <w:bCs/>
          <w:lang w:val="es-MX"/>
        </w:rPr>
        <w:t>CARVAJAL S.A.</w:t>
      </w:r>
    </w:p>
    <w:p w14:paraId="7C60AC9D" w14:textId="2841A510" w:rsidR="009D0FB6" w:rsidRPr="00B62AAE" w:rsidRDefault="009D0FB6" w:rsidP="009D0FB6">
      <w:pPr>
        <w:spacing w:after="0"/>
        <w:jc w:val="center"/>
        <w:rPr>
          <w:rFonts w:ascii="Trebuchet MS" w:hAnsi="Trebuchet MS"/>
          <w:b/>
          <w:bCs/>
          <w:lang w:val="es-MX"/>
        </w:rPr>
      </w:pPr>
      <w:r w:rsidRPr="00B62AAE">
        <w:rPr>
          <w:rFonts w:ascii="Trebuchet MS" w:hAnsi="Trebuchet MS"/>
          <w:b/>
          <w:bCs/>
          <w:lang w:val="es-MX"/>
        </w:rPr>
        <w:t>INFORMACIÓN RELEVANTE</w:t>
      </w:r>
    </w:p>
    <w:p w14:paraId="57B58F7A" w14:textId="77777777" w:rsidR="009D0FB6" w:rsidRPr="009D0FB6" w:rsidRDefault="009D0FB6" w:rsidP="009D0FB6">
      <w:pPr>
        <w:spacing w:after="0"/>
        <w:jc w:val="center"/>
        <w:rPr>
          <w:rFonts w:ascii="Trebuchet MS" w:hAnsi="Trebuchet MS"/>
          <w:lang w:val="es-MX"/>
        </w:rPr>
      </w:pPr>
    </w:p>
    <w:p w14:paraId="31B347D9" w14:textId="42D67F27" w:rsidR="009D0FB6" w:rsidRDefault="009D0FB6" w:rsidP="009D0FB6">
      <w:pPr>
        <w:spacing w:after="0"/>
        <w:jc w:val="both"/>
        <w:rPr>
          <w:rFonts w:ascii="Trebuchet MS" w:hAnsi="Trebuchet MS"/>
          <w:sz w:val="22"/>
          <w:szCs w:val="22"/>
        </w:rPr>
      </w:pPr>
      <w:r>
        <w:rPr>
          <w:rFonts w:ascii="Trebuchet MS" w:hAnsi="Trebuchet MS"/>
          <w:lang w:val="es-MX"/>
        </w:rPr>
        <w:t xml:space="preserve">Carvajal S.A. informa que de conformidad con la autorización otorgada por la asamblea general de accionistas celebrada el 27 de marzo de 2023, el día 10 de diciembre de 2023 se readquirieron </w:t>
      </w:r>
      <w:r w:rsidR="007F2DFD">
        <w:rPr>
          <w:rFonts w:ascii="Trebuchet MS" w:hAnsi="Trebuchet MS"/>
          <w:lang w:val="es-MX"/>
        </w:rPr>
        <w:t>1.414.180</w:t>
      </w:r>
      <w:r>
        <w:rPr>
          <w:rFonts w:ascii="Trebuchet MS" w:hAnsi="Trebuchet MS"/>
          <w:lang w:val="es-MX"/>
        </w:rPr>
        <w:t xml:space="preserve"> acciones ordinarias a un valor de COP </w:t>
      </w:r>
      <w:r>
        <w:rPr>
          <w:rFonts w:ascii="Trebuchet MS" w:hAnsi="Trebuchet MS"/>
          <w:sz w:val="22"/>
          <w:szCs w:val="22"/>
        </w:rPr>
        <w:t xml:space="preserve">1.976,43 por acción. El valor de dichas acciones será pagado en un plazo de hasta treinta días a partir del cumplimiento de la totalidad de requisitos </w:t>
      </w:r>
      <w:r w:rsidR="00B62AAE">
        <w:rPr>
          <w:rFonts w:ascii="Trebuchet MS" w:hAnsi="Trebuchet MS"/>
          <w:sz w:val="22"/>
          <w:szCs w:val="22"/>
        </w:rPr>
        <w:t>comunicados</w:t>
      </w:r>
      <w:r>
        <w:rPr>
          <w:rFonts w:ascii="Trebuchet MS" w:hAnsi="Trebuchet MS"/>
          <w:sz w:val="22"/>
          <w:szCs w:val="22"/>
        </w:rPr>
        <w:t xml:space="preserve"> </w:t>
      </w:r>
      <w:r w:rsidR="00B62AAE">
        <w:rPr>
          <w:rFonts w:ascii="Trebuchet MS" w:hAnsi="Trebuchet MS"/>
          <w:sz w:val="22"/>
          <w:szCs w:val="22"/>
        </w:rPr>
        <w:t>a los accionistas.</w:t>
      </w:r>
    </w:p>
    <w:p w14:paraId="6BCF51BD" w14:textId="77777777" w:rsidR="00B62AAE" w:rsidRDefault="00B62AAE" w:rsidP="009D0FB6">
      <w:pPr>
        <w:spacing w:after="0"/>
        <w:jc w:val="both"/>
        <w:rPr>
          <w:rFonts w:ascii="Trebuchet MS" w:hAnsi="Trebuchet MS"/>
          <w:sz w:val="22"/>
          <w:szCs w:val="22"/>
        </w:rPr>
      </w:pPr>
    </w:p>
    <w:p w14:paraId="3BBA3805" w14:textId="047618FF" w:rsidR="00B62AAE" w:rsidRDefault="00B62AAE" w:rsidP="007F2DFD">
      <w:pPr>
        <w:jc w:val="both"/>
        <w:rPr>
          <w:rFonts w:ascii="Trebuchet MS" w:hAnsi="Trebuchet MS"/>
          <w:sz w:val="22"/>
          <w:szCs w:val="22"/>
        </w:rPr>
      </w:pPr>
      <w:r>
        <w:rPr>
          <w:rFonts w:ascii="Trebuchet MS" w:hAnsi="Trebuchet MS"/>
          <w:sz w:val="22"/>
          <w:szCs w:val="22"/>
        </w:rPr>
        <w:t xml:space="preserve">En virtud de dicha readquisición, el número de acciones en circulación de la sociedad pasa de </w:t>
      </w:r>
      <w:r w:rsidR="000559CF" w:rsidRPr="00B12045">
        <w:rPr>
          <w:rFonts w:ascii="Trebuchet MS" w:hAnsi="Trebuchet MS"/>
          <w:sz w:val="22"/>
          <w:szCs w:val="22"/>
        </w:rPr>
        <w:t>1.616.680.364</w:t>
      </w:r>
      <w:r w:rsidR="000559CF">
        <w:rPr>
          <w:rFonts w:ascii="Trebuchet MS" w:hAnsi="Trebuchet MS"/>
          <w:sz w:val="22"/>
          <w:szCs w:val="22"/>
        </w:rPr>
        <w:t xml:space="preserve"> acciones</w:t>
      </w:r>
      <w:r w:rsidR="0050699D">
        <w:rPr>
          <w:rFonts w:ascii="Trebuchet MS" w:hAnsi="Trebuchet MS"/>
          <w:sz w:val="22"/>
          <w:szCs w:val="22"/>
        </w:rPr>
        <w:t xml:space="preserve"> </w:t>
      </w:r>
      <w:r>
        <w:rPr>
          <w:rFonts w:ascii="Trebuchet MS" w:hAnsi="Trebuchet MS"/>
          <w:sz w:val="22"/>
          <w:szCs w:val="22"/>
        </w:rPr>
        <w:t>a</w:t>
      </w:r>
      <w:r w:rsidR="007F2DFD" w:rsidRPr="007F2DFD">
        <w:rPr>
          <w:rFonts w:ascii="Trebuchet MS" w:hAnsi="Trebuchet MS"/>
          <w:sz w:val="22"/>
          <w:szCs w:val="22"/>
        </w:rPr>
        <w:t xml:space="preserve"> 1.615.266.184</w:t>
      </w:r>
      <w:r w:rsidR="0050699D">
        <w:rPr>
          <w:rFonts w:ascii="Trebuchet MS" w:hAnsi="Trebuchet MS"/>
          <w:sz w:val="22"/>
          <w:szCs w:val="22"/>
        </w:rPr>
        <w:t xml:space="preserve"> acciones</w:t>
      </w:r>
      <w:r w:rsidR="007F2DFD">
        <w:rPr>
          <w:rFonts w:ascii="Trebuchet MS" w:hAnsi="Trebuchet MS"/>
          <w:sz w:val="22"/>
          <w:szCs w:val="22"/>
        </w:rPr>
        <w:t xml:space="preserve">. </w:t>
      </w:r>
    </w:p>
    <w:p w14:paraId="40A6FBA5" w14:textId="77777777" w:rsidR="007F2DFD" w:rsidRPr="0040235B" w:rsidRDefault="007F2DFD" w:rsidP="007F2DFD">
      <w:pPr>
        <w:jc w:val="both"/>
        <w:rPr>
          <w:rFonts w:ascii="Trebuchet MS" w:hAnsi="Trebuchet MS"/>
          <w:sz w:val="22"/>
          <w:szCs w:val="22"/>
        </w:rPr>
      </w:pPr>
      <w:r>
        <w:rPr>
          <w:rFonts w:ascii="Trebuchet MS" w:hAnsi="Trebuchet MS"/>
          <w:sz w:val="22"/>
          <w:szCs w:val="22"/>
        </w:rPr>
        <w:t>La posibilidad de readquisición fue informada a cada uno de los accionistas, presentándose solicitud por las acciones mencionadas.</w:t>
      </w:r>
    </w:p>
    <w:p w14:paraId="0C032C8A" w14:textId="01B61096" w:rsidR="007F2DFD" w:rsidRPr="00B62AAE" w:rsidRDefault="007F2DFD" w:rsidP="007F2DFD">
      <w:pPr>
        <w:jc w:val="both"/>
        <w:rPr>
          <w:rFonts w:ascii="Trebuchet MS" w:hAnsi="Trebuchet MS"/>
        </w:rPr>
      </w:pPr>
    </w:p>
    <w:sectPr w:rsidR="007F2DFD" w:rsidRPr="00B62A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49"/>
    <w:rsid w:val="000559CF"/>
    <w:rsid w:val="002717C0"/>
    <w:rsid w:val="0050699D"/>
    <w:rsid w:val="007F2DFD"/>
    <w:rsid w:val="009D0FB6"/>
    <w:rsid w:val="00AB4049"/>
    <w:rsid w:val="00B62A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51A4"/>
  <w15:chartTrackingRefBased/>
  <w15:docId w15:val="{189E7883-7FE5-4B5E-B082-E7B3E1E7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049"/>
  </w:style>
  <w:style w:type="paragraph" w:styleId="Ttulo1">
    <w:name w:val="heading 1"/>
    <w:basedOn w:val="Normal"/>
    <w:next w:val="Normal"/>
    <w:link w:val="Ttulo1Car"/>
    <w:uiPriority w:val="9"/>
    <w:qFormat/>
    <w:rsid w:val="00AB4049"/>
    <w:pPr>
      <w:keepNext/>
      <w:keepLines/>
      <w:spacing w:before="360" w:after="40" w:line="240" w:lineRule="auto"/>
      <w:outlineLvl w:val="0"/>
    </w:pPr>
    <w:rPr>
      <w:rFonts w:asciiTheme="majorHAnsi" w:eastAsiaTheme="majorEastAsia" w:hAnsiTheme="majorHAnsi" w:cstheme="majorBidi"/>
      <w:color w:val="00833B" w:themeColor="accent6" w:themeShade="BF"/>
      <w:sz w:val="40"/>
      <w:szCs w:val="40"/>
    </w:rPr>
  </w:style>
  <w:style w:type="paragraph" w:styleId="Ttulo2">
    <w:name w:val="heading 2"/>
    <w:basedOn w:val="Normal"/>
    <w:next w:val="Normal"/>
    <w:link w:val="Ttulo2Car"/>
    <w:uiPriority w:val="9"/>
    <w:semiHidden/>
    <w:unhideWhenUsed/>
    <w:qFormat/>
    <w:rsid w:val="00AB4049"/>
    <w:pPr>
      <w:keepNext/>
      <w:keepLines/>
      <w:spacing w:before="80" w:after="0" w:line="240" w:lineRule="auto"/>
      <w:outlineLvl w:val="1"/>
    </w:pPr>
    <w:rPr>
      <w:rFonts w:asciiTheme="majorHAnsi" w:eastAsiaTheme="majorEastAsia" w:hAnsiTheme="majorHAnsi" w:cstheme="majorBidi"/>
      <w:color w:val="00833B" w:themeColor="accent6" w:themeShade="BF"/>
      <w:sz w:val="28"/>
      <w:szCs w:val="28"/>
    </w:rPr>
  </w:style>
  <w:style w:type="paragraph" w:styleId="Ttulo3">
    <w:name w:val="heading 3"/>
    <w:basedOn w:val="Normal"/>
    <w:next w:val="Normal"/>
    <w:link w:val="Ttulo3Car"/>
    <w:uiPriority w:val="9"/>
    <w:semiHidden/>
    <w:unhideWhenUsed/>
    <w:qFormat/>
    <w:rsid w:val="00AB4049"/>
    <w:pPr>
      <w:keepNext/>
      <w:keepLines/>
      <w:spacing w:before="80" w:after="0" w:line="240" w:lineRule="auto"/>
      <w:outlineLvl w:val="2"/>
    </w:pPr>
    <w:rPr>
      <w:rFonts w:asciiTheme="majorHAnsi" w:eastAsiaTheme="majorEastAsia" w:hAnsiTheme="majorHAnsi" w:cstheme="majorBidi"/>
      <w:color w:val="00833B" w:themeColor="accent6" w:themeShade="BF"/>
      <w:sz w:val="24"/>
      <w:szCs w:val="24"/>
    </w:rPr>
  </w:style>
  <w:style w:type="paragraph" w:styleId="Ttulo4">
    <w:name w:val="heading 4"/>
    <w:basedOn w:val="Normal"/>
    <w:next w:val="Normal"/>
    <w:link w:val="Ttulo4Car"/>
    <w:uiPriority w:val="9"/>
    <w:semiHidden/>
    <w:unhideWhenUsed/>
    <w:qFormat/>
    <w:rsid w:val="00AB4049"/>
    <w:pPr>
      <w:keepNext/>
      <w:keepLines/>
      <w:spacing w:before="80" w:after="0"/>
      <w:outlineLvl w:val="3"/>
    </w:pPr>
    <w:rPr>
      <w:rFonts w:asciiTheme="majorHAnsi" w:eastAsiaTheme="majorEastAsia" w:hAnsiTheme="majorHAnsi" w:cstheme="majorBidi"/>
      <w:color w:val="00B050" w:themeColor="accent6"/>
      <w:sz w:val="22"/>
      <w:szCs w:val="22"/>
    </w:rPr>
  </w:style>
  <w:style w:type="paragraph" w:styleId="Ttulo5">
    <w:name w:val="heading 5"/>
    <w:basedOn w:val="Normal"/>
    <w:next w:val="Normal"/>
    <w:link w:val="Ttulo5Car"/>
    <w:uiPriority w:val="9"/>
    <w:semiHidden/>
    <w:unhideWhenUsed/>
    <w:qFormat/>
    <w:rsid w:val="00AB4049"/>
    <w:pPr>
      <w:keepNext/>
      <w:keepLines/>
      <w:spacing w:before="40" w:after="0"/>
      <w:outlineLvl w:val="4"/>
    </w:pPr>
    <w:rPr>
      <w:rFonts w:asciiTheme="majorHAnsi" w:eastAsiaTheme="majorEastAsia" w:hAnsiTheme="majorHAnsi" w:cstheme="majorBidi"/>
      <w:i/>
      <w:iCs/>
      <w:color w:val="00B050" w:themeColor="accent6"/>
      <w:sz w:val="22"/>
      <w:szCs w:val="22"/>
    </w:rPr>
  </w:style>
  <w:style w:type="paragraph" w:styleId="Ttulo6">
    <w:name w:val="heading 6"/>
    <w:basedOn w:val="Normal"/>
    <w:next w:val="Normal"/>
    <w:link w:val="Ttulo6Car"/>
    <w:uiPriority w:val="9"/>
    <w:semiHidden/>
    <w:unhideWhenUsed/>
    <w:qFormat/>
    <w:rsid w:val="00AB4049"/>
    <w:pPr>
      <w:keepNext/>
      <w:keepLines/>
      <w:spacing w:before="40" w:after="0"/>
      <w:outlineLvl w:val="5"/>
    </w:pPr>
    <w:rPr>
      <w:rFonts w:asciiTheme="majorHAnsi" w:eastAsiaTheme="majorEastAsia" w:hAnsiTheme="majorHAnsi" w:cstheme="majorBidi"/>
      <w:color w:val="00B050" w:themeColor="accent6"/>
    </w:rPr>
  </w:style>
  <w:style w:type="paragraph" w:styleId="Ttulo7">
    <w:name w:val="heading 7"/>
    <w:basedOn w:val="Normal"/>
    <w:next w:val="Normal"/>
    <w:link w:val="Ttulo7Car"/>
    <w:uiPriority w:val="9"/>
    <w:semiHidden/>
    <w:unhideWhenUsed/>
    <w:qFormat/>
    <w:rsid w:val="00AB4049"/>
    <w:pPr>
      <w:keepNext/>
      <w:keepLines/>
      <w:spacing w:before="40" w:after="0"/>
      <w:outlineLvl w:val="6"/>
    </w:pPr>
    <w:rPr>
      <w:rFonts w:asciiTheme="majorHAnsi" w:eastAsiaTheme="majorEastAsia" w:hAnsiTheme="majorHAnsi" w:cstheme="majorBidi"/>
      <w:b/>
      <w:bCs/>
      <w:color w:val="00B050" w:themeColor="accent6"/>
    </w:rPr>
  </w:style>
  <w:style w:type="paragraph" w:styleId="Ttulo8">
    <w:name w:val="heading 8"/>
    <w:basedOn w:val="Normal"/>
    <w:next w:val="Normal"/>
    <w:link w:val="Ttulo8Car"/>
    <w:uiPriority w:val="9"/>
    <w:semiHidden/>
    <w:unhideWhenUsed/>
    <w:qFormat/>
    <w:rsid w:val="00AB4049"/>
    <w:pPr>
      <w:keepNext/>
      <w:keepLines/>
      <w:spacing w:before="40" w:after="0"/>
      <w:outlineLvl w:val="7"/>
    </w:pPr>
    <w:rPr>
      <w:rFonts w:asciiTheme="majorHAnsi" w:eastAsiaTheme="majorEastAsia" w:hAnsiTheme="majorHAnsi" w:cstheme="majorBidi"/>
      <w:b/>
      <w:bCs/>
      <w:i/>
      <w:iCs/>
      <w:color w:val="00B050" w:themeColor="accent6"/>
      <w:sz w:val="20"/>
      <w:szCs w:val="20"/>
    </w:rPr>
  </w:style>
  <w:style w:type="paragraph" w:styleId="Ttulo9">
    <w:name w:val="heading 9"/>
    <w:basedOn w:val="Normal"/>
    <w:next w:val="Normal"/>
    <w:link w:val="Ttulo9Car"/>
    <w:uiPriority w:val="9"/>
    <w:semiHidden/>
    <w:unhideWhenUsed/>
    <w:qFormat/>
    <w:rsid w:val="00AB4049"/>
    <w:pPr>
      <w:keepNext/>
      <w:keepLines/>
      <w:spacing w:before="40" w:after="0"/>
      <w:outlineLvl w:val="8"/>
    </w:pPr>
    <w:rPr>
      <w:rFonts w:asciiTheme="majorHAnsi" w:eastAsiaTheme="majorEastAsia" w:hAnsiTheme="majorHAnsi" w:cstheme="majorBidi"/>
      <w:i/>
      <w:iCs/>
      <w:color w:val="00B050"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4049"/>
    <w:rPr>
      <w:rFonts w:asciiTheme="majorHAnsi" w:eastAsiaTheme="majorEastAsia" w:hAnsiTheme="majorHAnsi" w:cstheme="majorBidi"/>
      <w:color w:val="00833B" w:themeColor="accent6" w:themeShade="BF"/>
      <w:sz w:val="40"/>
      <w:szCs w:val="40"/>
    </w:rPr>
  </w:style>
  <w:style w:type="character" w:customStyle="1" w:styleId="Ttulo2Car">
    <w:name w:val="Título 2 Car"/>
    <w:basedOn w:val="Fuentedeprrafopredeter"/>
    <w:link w:val="Ttulo2"/>
    <w:uiPriority w:val="9"/>
    <w:semiHidden/>
    <w:rsid w:val="00AB4049"/>
    <w:rPr>
      <w:rFonts w:asciiTheme="majorHAnsi" w:eastAsiaTheme="majorEastAsia" w:hAnsiTheme="majorHAnsi" w:cstheme="majorBidi"/>
      <w:color w:val="00833B" w:themeColor="accent6" w:themeShade="BF"/>
      <w:sz w:val="28"/>
      <w:szCs w:val="28"/>
    </w:rPr>
  </w:style>
  <w:style w:type="character" w:customStyle="1" w:styleId="Ttulo3Car">
    <w:name w:val="Título 3 Car"/>
    <w:basedOn w:val="Fuentedeprrafopredeter"/>
    <w:link w:val="Ttulo3"/>
    <w:uiPriority w:val="9"/>
    <w:semiHidden/>
    <w:rsid w:val="00AB4049"/>
    <w:rPr>
      <w:rFonts w:asciiTheme="majorHAnsi" w:eastAsiaTheme="majorEastAsia" w:hAnsiTheme="majorHAnsi" w:cstheme="majorBidi"/>
      <w:color w:val="00833B" w:themeColor="accent6" w:themeShade="BF"/>
      <w:sz w:val="24"/>
      <w:szCs w:val="24"/>
    </w:rPr>
  </w:style>
  <w:style w:type="character" w:customStyle="1" w:styleId="Ttulo4Car">
    <w:name w:val="Título 4 Car"/>
    <w:basedOn w:val="Fuentedeprrafopredeter"/>
    <w:link w:val="Ttulo4"/>
    <w:uiPriority w:val="9"/>
    <w:semiHidden/>
    <w:rsid w:val="00AB4049"/>
    <w:rPr>
      <w:rFonts w:asciiTheme="majorHAnsi" w:eastAsiaTheme="majorEastAsia" w:hAnsiTheme="majorHAnsi" w:cstheme="majorBidi"/>
      <w:color w:val="00B050" w:themeColor="accent6"/>
      <w:sz w:val="22"/>
      <w:szCs w:val="22"/>
    </w:rPr>
  </w:style>
  <w:style w:type="character" w:customStyle="1" w:styleId="Ttulo5Car">
    <w:name w:val="Título 5 Car"/>
    <w:basedOn w:val="Fuentedeprrafopredeter"/>
    <w:link w:val="Ttulo5"/>
    <w:uiPriority w:val="9"/>
    <w:semiHidden/>
    <w:rsid w:val="00AB4049"/>
    <w:rPr>
      <w:rFonts w:asciiTheme="majorHAnsi" w:eastAsiaTheme="majorEastAsia" w:hAnsiTheme="majorHAnsi" w:cstheme="majorBidi"/>
      <w:i/>
      <w:iCs/>
      <w:color w:val="00B050" w:themeColor="accent6"/>
      <w:sz w:val="22"/>
      <w:szCs w:val="22"/>
    </w:rPr>
  </w:style>
  <w:style w:type="character" w:customStyle="1" w:styleId="Ttulo6Car">
    <w:name w:val="Título 6 Car"/>
    <w:basedOn w:val="Fuentedeprrafopredeter"/>
    <w:link w:val="Ttulo6"/>
    <w:uiPriority w:val="9"/>
    <w:semiHidden/>
    <w:rsid w:val="00AB4049"/>
    <w:rPr>
      <w:rFonts w:asciiTheme="majorHAnsi" w:eastAsiaTheme="majorEastAsia" w:hAnsiTheme="majorHAnsi" w:cstheme="majorBidi"/>
      <w:color w:val="00B050" w:themeColor="accent6"/>
    </w:rPr>
  </w:style>
  <w:style w:type="character" w:customStyle="1" w:styleId="Ttulo7Car">
    <w:name w:val="Título 7 Car"/>
    <w:basedOn w:val="Fuentedeprrafopredeter"/>
    <w:link w:val="Ttulo7"/>
    <w:uiPriority w:val="9"/>
    <w:semiHidden/>
    <w:rsid w:val="00AB4049"/>
    <w:rPr>
      <w:rFonts w:asciiTheme="majorHAnsi" w:eastAsiaTheme="majorEastAsia" w:hAnsiTheme="majorHAnsi" w:cstheme="majorBidi"/>
      <w:b/>
      <w:bCs/>
      <w:color w:val="00B050" w:themeColor="accent6"/>
    </w:rPr>
  </w:style>
  <w:style w:type="character" w:customStyle="1" w:styleId="Ttulo8Car">
    <w:name w:val="Título 8 Car"/>
    <w:basedOn w:val="Fuentedeprrafopredeter"/>
    <w:link w:val="Ttulo8"/>
    <w:uiPriority w:val="9"/>
    <w:semiHidden/>
    <w:rsid w:val="00AB4049"/>
    <w:rPr>
      <w:rFonts w:asciiTheme="majorHAnsi" w:eastAsiaTheme="majorEastAsia" w:hAnsiTheme="majorHAnsi" w:cstheme="majorBidi"/>
      <w:b/>
      <w:bCs/>
      <w:i/>
      <w:iCs/>
      <w:color w:val="00B050" w:themeColor="accent6"/>
      <w:sz w:val="20"/>
      <w:szCs w:val="20"/>
    </w:rPr>
  </w:style>
  <w:style w:type="character" w:customStyle="1" w:styleId="Ttulo9Car">
    <w:name w:val="Título 9 Car"/>
    <w:basedOn w:val="Fuentedeprrafopredeter"/>
    <w:link w:val="Ttulo9"/>
    <w:uiPriority w:val="9"/>
    <w:semiHidden/>
    <w:rsid w:val="00AB4049"/>
    <w:rPr>
      <w:rFonts w:asciiTheme="majorHAnsi" w:eastAsiaTheme="majorEastAsia" w:hAnsiTheme="majorHAnsi" w:cstheme="majorBidi"/>
      <w:i/>
      <w:iCs/>
      <w:color w:val="00B050" w:themeColor="accent6"/>
      <w:sz w:val="20"/>
      <w:szCs w:val="20"/>
    </w:rPr>
  </w:style>
  <w:style w:type="paragraph" w:styleId="Descripcin">
    <w:name w:val="caption"/>
    <w:basedOn w:val="Normal"/>
    <w:next w:val="Normal"/>
    <w:uiPriority w:val="35"/>
    <w:semiHidden/>
    <w:unhideWhenUsed/>
    <w:qFormat/>
    <w:rsid w:val="00AB4049"/>
    <w:pPr>
      <w:spacing w:line="240" w:lineRule="auto"/>
    </w:pPr>
    <w:rPr>
      <w:b/>
      <w:bCs/>
      <w:smallCaps/>
      <w:color w:val="595959" w:themeColor="text1" w:themeTint="A6"/>
    </w:rPr>
  </w:style>
  <w:style w:type="paragraph" w:styleId="Ttulo">
    <w:name w:val="Title"/>
    <w:basedOn w:val="Normal"/>
    <w:next w:val="Normal"/>
    <w:link w:val="TtuloCar"/>
    <w:uiPriority w:val="10"/>
    <w:qFormat/>
    <w:rsid w:val="00AB404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AB404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AB404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AB4049"/>
    <w:rPr>
      <w:rFonts w:asciiTheme="majorHAnsi" w:eastAsiaTheme="majorEastAsia" w:hAnsiTheme="majorHAnsi" w:cstheme="majorBidi"/>
      <w:sz w:val="30"/>
      <w:szCs w:val="30"/>
    </w:rPr>
  </w:style>
  <w:style w:type="character" w:styleId="Textoennegrita">
    <w:name w:val="Strong"/>
    <w:basedOn w:val="Fuentedeprrafopredeter"/>
    <w:uiPriority w:val="22"/>
    <w:qFormat/>
    <w:rsid w:val="00AB4049"/>
    <w:rPr>
      <w:b/>
      <w:bCs/>
    </w:rPr>
  </w:style>
  <w:style w:type="character" w:styleId="nfasis">
    <w:name w:val="Emphasis"/>
    <w:basedOn w:val="Fuentedeprrafopredeter"/>
    <w:uiPriority w:val="20"/>
    <w:qFormat/>
    <w:rsid w:val="00AB4049"/>
    <w:rPr>
      <w:i/>
      <w:iCs/>
      <w:color w:val="00B050" w:themeColor="accent6"/>
    </w:rPr>
  </w:style>
  <w:style w:type="paragraph" w:styleId="Sinespaciado">
    <w:name w:val="No Spacing"/>
    <w:uiPriority w:val="1"/>
    <w:qFormat/>
    <w:rsid w:val="00AB4049"/>
    <w:pPr>
      <w:spacing w:after="0" w:line="240" w:lineRule="auto"/>
    </w:pPr>
  </w:style>
  <w:style w:type="paragraph" w:styleId="Cita">
    <w:name w:val="Quote"/>
    <w:basedOn w:val="Normal"/>
    <w:next w:val="Normal"/>
    <w:link w:val="CitaCar"/>
    <w:uiPriority w:val="29"/>
    <w:qFormat/>
    <w:rsid w:val="00AB404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AB4049"/>
    <w:rPr>
      <w:i/>
      <w:iCs/>
      <w:color w:val="262626" w:themeColor="text1" w:themeTint="D9"/>
    </w:rPr>
  </w:style>
  <w:style w:type="paragraph" w:styleId="Citadestacada">
    <w:name w:val="Intense Quote"/>
    <w:basedOn w:val="Normal"/>
    <w:next w:val="Normal"/>
    <w:link w:val="CitadestacadaCar"/>
    <w:uiPriority w:val="30"/>
    <w:qFormat/>
    <w:rsid w:val="00AB4049"/>
    <w:pPr>
      <w:spacing w:before="160" w:after="160" w:line="264" w:lineRule="auto"/>
      <w:ind w:left="720" w:right="720"/>
      <w:jc w:val="center"/>
    </w:pPr>
    <w:rPr>
      <w:rFonts w:asciiTheme="majorHAnsi" w:eastAsiaTheme="majorEastAsia" w:hAnsiTheme="majorHAnsi" w:cstheme="majorBidi"/>
      <w:i/>
      <w:iCs/>
      <w:color w:val="00B050" w:themeColor="accent6"/>
      <w:sz w:val="32"/>
      <w:szCs w:val="32"/>
    </w:rPr>
  </w:style>
  <w:style w:type="character" w:customStyle="1" w:styleId="CitadestacadaCar">
    <w:name w:val="Cita destacada Car"/>
    <w:basedOn w:val="Fuentedeprrafopredeter"/>
    <w:link w:val="Citadestacada"/>
    <w:uiPriority w:val="30"/>
    <w:rsid w:val="00AB4049"/>
    <w:rPr>
      <w:rFonts w:asciiTheme="majorHAnsi" w:eastAsiaTheme="majorEastAsia" w:hAnsiTheme="majorHAnsi" w:cstheme="majorBidi"/>
      <w:i/>
      <w:iCs/>
      <w:color w:val="00B050" w:themeColor="accent6"/>
      <w:sz w:val="32"/>
      <w:szCs w:val="32"/>
    </w:rPr>
  </w:style>
  <w:style w:type="character" w:styleId="nfasissutil">
    <w:name w:val="Subtle Emphasis"/>
    <w:basedOn w:val="Fuentedeprrafopredeter"/>
    <w:uiPriority w:val="19"/>
    <w:qFormat/>
    <w:rsid w:val="00AB4049"/>
    <w:rPr>
      <w:i/>
      <w:iCs/>
    </w:rPr>
  </w:style>
  <w:style w:type="character" w:styleId="nfasisintenso">
    <w:name w:val="Intense Emphasis"/>
    <w:basedOn w:val="Fuentedeprrafopredeter"/>
    <w:uiPriority w:val="21"/>
    <w:qFormat/>
    <w:rsid w:val="00AB4049"/>
    <w:rPr>
      <w:b/>
      <w:bCs/>
      <w:i/>
      <w:iCs/>
    </w:rPr>
  </w:style>
  <w:style w:type="character" w:styleId="Referenciasutil">
    <w:name w:val="Subtle Reference"/>
    <w:basedOn w:val="Fuentedeprrafopredeter"/>
    <w:uiPriority w:val="31"/>
    <w:qFormat/>
    <w:rsid w:val="00AB4049"/>
    <w:rPr>
      <w:smallCaps/>
      <w:color w:val="595959" w:themeColor="text1" w:themeTint="A6"/>
    </w:rPr>
  </w:style>
  <w:style w:type="character" w:styleId="Referenciaintensa">
    <w:name w:val="Intense Reference"/>
    <w:basedOn w:val="Fuentedeprrafopredeter"/>
    <w:uiPriority w:val="32"/>
    <w:qFormat/>
    <w:rsid w:val="00AB4049"/>
    <w:rPr>
      <w:b/>
      <w:bCs/>
      <w:smallCaps/>
      <w:color w:val="00B050" w:themeColor="accent6"/>
    </w:rPr>
  </w:style>
  <w:style w:type="character" w:styleId="Ttulodellibro">
    <w:name w:val="Book Title"/>
    <w:basedOn w:val="Fuentedeprrafopredeter"/>
    <w:uiPriority w:val="33"/>
    <w:qFormat/>
    <w:rsid w:val="00AB4049"/>
    <w:rPr>
      <w:b/>
      <w:bCs/>
      <w:caps w:val="0"/>
      <w:smallCaps/>
      <w:spacing w:val="7"/>
      <w:sz w:val="21"/>
      <w:szCs w:val="21"/>
    </w:rPr>
  </w:style>
  <w:style w:type="paragraph" w:styleId="TtuloTDC">
    <w:name w:val="TOC Heading"/>
    <w:basedOn w:val="Ttulo1"/>
    <w:next w:val="Normal"/>
    <w:uiPriority w:val="39"/>
    <w:semiHidden/>
    <w:unhideWhenUsed/>
    <w:qFormat/>
    <w:rsid w:val="00AB40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002060"/>
      </a:accent1>
      <a:accent2>
        <a:srgbClr val="C55A11"/>
      </a:accent2>
      <a:accent3>
        <a:srgbClr val="00B0F0"/>
      </a:accent3>
      <a:accent4>
        <a:srgbClr val="7030A0"/>
      </a:accent4>
      <a:accent5>
        <a:srgbClr val="92D050"/>
      </a:accent5>
      <a:accent6>
        <a:srgbClr val="00B050"/>
      </a:accent6>
      <a:hlink>
        <a:srgbClr val="0563C1"/>
      </a:hlink>
      <a:folHlink>
        <a:srgbClr val="92D05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113</Words>
  <Characters>625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Velasquez Jorge Andres</dc:creator>
  <cp:keywords/>
  <dc:description/>
  <cp:lastModifiedBy>Torres Sandoval Laura Valentina</cp:lastModifiedBy>
  <cp:revision>4</cp:revision>
  <dcterms:created xsi:type="dcterms:W3CDTF">2023-01-02T20:42:00Z</dcterms:created>
  <dcterms:modified xsi:type="dcterms:W3CDTF">2023-12-13T14:39:00Z</dcterms:modified>
</cp:coreProperties>
</file>