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808C" w14:textId="77777777" w:rsidR="008C3D8B" w:rsidRPr="008B1E31" w:rsidRDefault="008C3D8B" w:rsidP="008C3D8B">
      <w:pPr>
        <w:widowControl w:val="0"/>
        <w:autoSpaceDE w:val="0"/>
        <w:autoSpaceDN w:val="0"/>
        <w:ind w:left="109"/>
        <w:jc w:val="center"/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</w:pPr>
      <w:bookmarkStart w:id="0" w:name="_Hlk130897186"/>
      <w:r w:rsidRPr="008B1E31"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  <w:t>INFORMACIÓN</w:t>
      </w:r>
      <w:r w:rsidRPr="008B1E31">
        <w:rPr>
          <w:rFonts w:ascii="Trebuchet MS" w:eastAsia="Arial Narrow" w:hAnsi="Trebuchet MS" w:cs="Arial Narrow"/>
          <w:b/>
          <w:bCs/>
          <w:spacing w:val="-13"/>
          <w:sz w:val="24"/>
          <w:szCs w:val="24"/>
          <w:lang w:val="es-ES"/>
        </w:rPr>
        <w:t xml:space="preserve"> </w:t>
      </w:r>
      <w:r w:rsidRPr="008B1E31"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  <w:t xml:space="preserve">RELEVANTE </w:t>
      </w:r>
    </w:p>
    <w:p w14:paraId="47A046FD" w14:textId="3244CD6D" w:rsidR="008C3D8B" w:rsidRPr="008B1E31" w:rsidRDefault="008C3D8B" w:rsidP="008C3D8B">
      <w:pPr>
        <w:widowControl w:val="0"/>
        <w:autoSpaceDE w:val="0"/>
        <w:autoSpaceDN w:val="0"/>
        <w:ind w:left="109"/>
        <w:jc w:val="center"/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</w:pPr>
      <w:r w:rsidRPr="008B1E31"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  <w:t xml:space="preserve">2 </w:t>
      </w:r>
      <w:r w:rsidR="00100E3F" w:rsidRPr="008B1E31"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  <w:t xml:space="preserve">DE </w:t>
      </w:r>
      <w:r w:rsidR="00DC0929" w:rsidRPr="008B1E31"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  <w:t>MAYO</w:t>
      </w:r>
      <w:r w:rsidR="00100E3F" w:rsidRPr="008B1E31"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  <w:t xml:space="preserve"> </w:t>
      </w:r>
      <w:r w:rsidRPr="008B1E31">
        <w:rPr>
          <w:rFonts w:ascii="Trebuchet MS" w:eastAsia="Arial Narrow" w:hAnsi="Trebuchet MS" w:cs="Arial Narrow"/>
          <w:b/>
          <w:bCs/>
          <w:sz w:val="24"/>
          <w:szCs w:val="24"/>
          <w:lang w:val="es-ES"/>
        </w:rPr>
        <w:t>DE 2023</w:t>
      </w:r>
    </w:p>
    <w:p w14:paraId="6AD0205D" w14:textId="77777777" w:rsidR="008C3D8B" w:rsidRPr="008B1E31" w:rsidRDefault="008C3D8B" w:rsidP="008C3D8B">
      <w:pPr>
        <w:widowControl w:val="0"/>
        <w:autoSpaceDE w:val="0"/>
        <w:autoSpaceDN w:val="0"/>
        <w:spacing w:before="7"/>
        <w:rPr>
          <w:rFonts w:ascii="Trebuchet MS" w:eastAsia="Arial Narrow" w:hAnsi="Trebuchet MS" w:cs="Arial Narrow"/>
          <w:b/>
          <w:sz w:val="24"/>
          <w:szCs w:val="24"/>
          <w:lang w:val="es-ES"/>
        </w:rPr>
      </w:pPr>
    </w:p>
    <w:p w14:paraId="78ED65A8" w14:textId="7169F1B8" w:rsidR="008C3D8B" w:rsidRPr="008B1E31" w:rsidRDefault="008C3D8B" w:rsidP="00DC0929">
      <w:pPr>
        <w:widowControl w:val="0"/>
        <w:autoSpaceDE w:val="0"/>
        <w:autoSpaceDN w:val="0"/>
        <w:ind w:left="109"/>
        <w:jc w:val="both"/>
        <w:rPr>
          <w:rFonts w:ascii="Trebuchet MS" w:eastAsia="Arial Narrow" w:hAnsi="Trebuchet MS" w:cs="Arial Narrow"/>
          <w:sz w:val="24"/>
          <w:szCs w:val="24"/>
          <w:lang w:val="es-ES"/>
        </w:rPr>
      </w:pPr>
      <w:r w:rsidRPr="008B1E31">
        <w:rPr>
          <w:rFonts w:ascii="Trebuchet MS" w:eastAsia="Arial Narrow" w:hAnsi="Trebuchet MS" w:cs="Arial Narrow"/>
          <w:sz w:val="24"/>
          <w:szCs w:val="24"/>
          <w:lang w:val="es-ES"/>
        </w:rPr>
        <w:t xml:space="preserve">Carvajal S.A. </w:t>
      </w:r>
      <w:bookmarkEnd w:id="0"/>
      <w:r w:rsidR="00DC0929" w:rsidRPr="008B1E31">
        <w:rPr>
          <w:rFonts w:ascii="Trebuchet MS" w:eastAsia="Arial Narrow" w:hAnsi="Trebuchet MS" w:cs="Arial Narrow"/>
          <w:sz w:val="24"/>
          <w:szCs w:val="24"/>
          <w:lang w:val="es-ES"/>
        </w:rPr>
        <w:t>informa que el 1ro de mayo se cerró la operación reportada el 17 de marzo de 2023.</w:t>
      </w:r>
    </w:p>
    <w:p w14:paraId="0FA54A86" w14:textId="77777777" w:rsidR="00DC0929" w:rsidRPr="008B1E31" w:rsidRDefault="00DC0929" w:rsidP="00DC0929">
      <w:pPr>
        <w:widowControl w:val="0"/>
        <w:autoSpaceDE w:val="0"/>
        <w:autoSpaceDN w:val="0"/>
        <w:ind w:left="109"/>
        <w:jc w:val="both"/>
        <w:rPr>
          <w:rFonts w:ascii="Trebuchet MS" w:eastAsia="Arial Narrow" w:hAnsi="Trebuchet MS" w:cs="Arial Narrow"/>
          <w:sz w:val="24"/>
          <w:szCs w:val="24"/>
          <w:lang w:val="es-ES"/>
        </w:rPr>
      </w:pPr>
    </w:p>
    <w:p w14:paraId="5CDA9242" w14:textId="0123669C" w:rsidR="00DC0929" w:rsidRPr="008B1E31" w:rsidRDefault="00DC0929" w:rsidP="00DC0929">
      <w:pPr>
        <w:widowControl w:val="0"/>
        <w:autoSpaceDE w:val="0"/>
        <w:autoSpaceDN w:val="0"/>
        <w:ind w:left="109"/>
        <w:jc w:val="both"/>
        <w:rPr>
          <w:rFonts w:ascii="Trebuchet MS" w:hAnsi="Trebuchet MS"/>
          <w:sz w:val="24"/>
          <w:szCs w:val="24"/>
          <w:lang w:val="es-ES"/>
        </w:rPr>
      </w:pPr>
      <w:r w:rsidRPr="008B1E31">
        <w:rPr>
          <w:rFonts w:ascii="Trebuchet MS" w:eastAsia="Arial Narrow" w:hAnsi="Trebuchet MS" w:cs="Arial Narrow"/>
          <w:sz w:val="24"/>
          <w:szCs w:val="24"/>
          <w:lang w:val="es-ES"/>
        </w:rPr>
        <w:t xml:space="preserve">En consecuencia, a partir de la fecha, Carvajal Servicios S.A.S. deja de ser una sociedad controlada por Carvajal S.A. Así mismo Carvajal Tecnología y Servicios S.A.S. adquiere una participación equivalente al 15% de </w:t>
      </w:r>
      <w:proofErr w:type="spellStart"/>
      <w:r w:rsidRPr="008B1E31">
        <w:rPr>
          <w:rFonts w:ascii="Trebuchet MS" w:eastAsia="Arial Narrow" w:hAnsi="Trebuchet MS" w:cs="Arial Narrow"/>
          <w:sz w:val="24"/>
          <w:szCs w:val="24"/>
          <w:lang w:val="es-ES"/>
        </w:rPr>
        <w:t>Osigu</w:t>
      </w:r>
      <w:proofErr w:type="spellEnd"/>
      <w:r w:rsidRPr="008B1E31">
        <w:rPr>
          <w:rFonts w:ascii="Trebuchet MS" w:eastAsia="Arial Narrow" w:hAnsi="Trebuchet MS" w:cs="Arial Narrow"/>
          <w:sz w:val="24"/>
          <w:szCs w:val="24"/>
          <w:lang w:val="es-ES"/>
        </w:rPr>
        <w:t xml:space="preserve"> Inc. </w:t>
      </w:r>
    </w:p>
    <w:p w14:paraId="59DE9B95" w14:textId="4C038AE7" w:rsidR="00D86F1C" w:rsidRPr="008B1E31" w:rsidRDefault="00D86F1C" w:rsidP="008C3D8B">
      <w:pPr>
        <w:rPr>
          <w:rFonts w:ascii="Trebuchet MS" w:hAnsi="Trebuchet MS"/>
          <w:sz w:val="24"/>
          <w:szCs w:val="24"/>
        </w:rPr>
      </w:pPr>
    </w:p>
    <w:sectPr w:rsidR="00D86F1C" w:rsidRPr="008B1E31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F5ED" w14:textId="77777777" w:rsidR="008C499C" w:rsidRDefault="008C499C" w:rsidP="00282B72">
      <w:r>
        <w:separator/>
      </w:r>
    </w:p>
  </w:endnote>
  <w:endnote w:type="continuationSeparator" w:id="0">
    <w:p w14:paraId="2D8623A0" w14:textId="77777777" w:rsidR="008C499C" w:rsidRDefault="008C499C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gramStart"/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  <w:proofErr w:type="gramEnd"/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proofErr w:type="spellStart"/>
    <w:r w:rsidRPr="00EE4FD1">
      <w:rPr>
        <w:rFonts w:ascii="Trebuchet MS" w:hAnsi="Trebuchet MS" w:cs="Verdana"/>
        <w:color w:val="4F81BD"/>
        <w:sz w:val="18"/>
        <w:lang w:eastAsia="en-US"/>
      </w:rPr>
      <w:t>Nit</w:t>
    </w:r>
    <w:proofErr w:type="spellEnd"/>
    <w:r w:rsidRPr="00EE4FD1">
      <w:rPr>
        <w:rFonts w:ascii="Trebuchet MS" w:hAnsi="Trebuchet MS" w:cs="Verdana"/>
        <w:color w:val="4F81BD"/>
        <w:sz w:val="18"/>
        <w:lang w:eastAsia="en-US"/>
      </w:rPr>
      <w:t xml:space="preserve">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DCC7" w14:textId="77777777" w:rsidR="008C499C" w:rsidRDefault="008C499C" w:rsidP="00282B72">
      <w:r>
        <w:separator/>
      </w:r>
    </w:p>
  </w:footnote>
  <w:footnote w:type="continuationSeparator" w:id="0">
    <w:p w14:paraId="485DD54B" w14:textId="77777777" w:rsidR="008C499C" w:rsidRDefault="008C499C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D581C"/>
    <w:multiLevelType w:val="hybridMultilevel"/>
    <w:tmpl w:val="CF8A73A4"/>
    <w:lvl w:ilvl="0" w:tplc="D73A4B4C">
      <w:start w:val="1"/>
      <w:numFmt w:val="decimal"/>
      <w:lvlText w:val="%1."/>
      <w:lvlJc w:val="left"/>
      <w:pPr>
        <w:ind w:left="469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189" w:hanging="360"/>
      </w:pPr>
    </w:lvl>
    <w:lvl w:ilvl="2" w:tplc="240A001B" w:tentative="1">
      <w:start w:val="1"/>
      <w:numFmt w:val="lowerRoman"/>
      <w:lvlText w:val="%3."/>
      <w:lvlJc w:val="right"/>
      <w:pPr>
        <w:ind w:left="1909" w:hanging="180"/>
      </w:pPr>
    </w:lvl>
    <w:lvl w:ilvl="3" w:tplc="240A000F" w:tentative="1">
      <w:start w:val="1"/>
      <w:numFmt w:val="decimal"/>
      <w:lvlText w:val="%4."/>
      <w:lvlJc w:val="left"/>
      <w:pPr>
        <w:ind w:left="2629" w:hanging="360"/>
      </w:pPr>
    </w:lvl>
    <w:lvl w:ilvl="4" w:tplc="240A0019" w:tentative="1">
      <w:start w:val="1"/>
      <w:numFmt w:val="lowerLetter"/>
      <w:lvlText w:val="%5."/>
      <w:lvlJc w:val="left"/>
      <w:pPr>
        <w:ind w:left="3349" w:hanging="360"/>
      </w:pPr>
    </w:lvl>
    <w:lvl w:ilvl="5" w:tplc="240A001B" w:tentative="1">
      <w:start w:val="1"/>
      <w:numFmt w:val="lowerRoman"/>
      <w:lvlText w:val="%6."/>
      <w:lvlJc w:val="right"/>
      <w:pPr>
        <w:ind w:left="4069" w:hanging="180"/>
      </w:pPr>
    </w:lvl>
    <w:lvl w:ilvl="6" w:tplc="240A000F" w:tentative="1">
      <w:start w:val="1"/>
      <w:numFmt w:val="decimal"/>
      <w:lvlText w:val="%7."/>
      <w:lvlJc w:val="left"/>
      <w:pPr>
        <w:ind w:left="4789" w:hanging="360"/>
      </w:pPr>
    </w:lvl>
    <w:lvl w:ilvl="7" w:tplc="240A0019" w:tentative="1">
      <w:start w:val="1"/>
      <w:numFmt w:val="lowerLetter"/>
      <w:lvlText w:val="%8."/>
      <w:lvlJc w:val="left"/>
      <w:pPr>
        <w:ind w:left="5509" w:hanging="360"/>
      </w:pPr>
    </w:lvl>
    <w:lvl w:ilvl="8" w:tplc="24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8"/>
  </w:num>
  <w:num w:numId="2" w16cid:durableId="1847598472">
    <w:abstractNumId w:val="3"/>
  </w:num>
  <w:num w:numId="3" w16cid:durableId="849180901">
    <w:abstractNumId w:val="9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6"/>
  </w:num>
  <w:num w:numId="7" w16cid:durableId="1332684904">
    <w:abstractNumId w:val="7"/>
  </w:num>
  <w:num w:numId="8" w16cid:durableId="2020303410">
    <w:abstractNumId w:val="0"/>
  </w:num>
  <w:num w:numId="9" w16cid:durableId="940382937">
    <w:abstractNumId w:val="10"/>
  </w:num>
  <w:num w:numId="10" w16cid:durableId="1262838345">
    <w:abstractNumId w:val="1"/>
  </w:num>
  <w:num w:numId="11" w16cid:durableId="399593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5758"/>
    <w:rsid w:val="000B312B"/>
    <w:rsid w:val="000C2B5F"/>
    <w:rsid w:val="000C3FCD"/>
    <w:rsid w:val="000C6CED"/>
    <w:rsid w:val="000E5B6C"/>
    <w:rsid w:val="00100E3F"/>
    <w:rsid w:val="00105B47"/>
    <w:rsid w:val="0011020D"/>
    <w:rsid w:val="001155C8"/>
    <w:rsid w:val="0012148E"/>
    <w:rsid w:val="001226C3"/>
    <w:rsid w:val="00124421"/>
    <w:rsid w:val="00125543"/>
    <w:rsid w:val="001313E9"/>
    <w:rsid w:val="0013726A"/>
    <w:rsid w:val="00155612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6EE"/>
    <w:rsid w:val="002048BE"/>
    <w:rsid w:val="00205600"/>
    <w:rsid w:val="00213C21"/>
    <w:rsid w:val="00242273"/>
    <w:rsid w:val="00252C3F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21F6C"/>
    <w:rsid w:val="0032228A"/>
    <w:rsid w:val="00323944"/>
    <w:rsid w:val="00333A1A"/>
    <w:rsid w:val="0033738B"/>
    <w:rsid w:val="00341D4A"/>
    <w:rsid w:val="00346F16"/>
    <w:rsid w:val="00355C96"/>
    <w:rsid w:val="00366C79"/>
    <w:rsid w:val="0037547B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1A9F"/>
    <w:rsid w:val="00463849"/>
    <w:rsid w:val="00463E87"/>
    <w:rsid w:val="00464C29"/>
    <w:rsid w:val="004756BD"/>
    <w:rsid w:val="004919D8"/>
    <w:rsid w:val="00492FC3"/>
    <w:rsid w:val="00495340"/>
    <w:rsid w:val="00497CAF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93E"/>
    <w:rsid w:val="005C4D5B"/>
    <w:rsid w:val="005C6FF5"/>
    <w:rsid w:val="005D3679"/>
    <w:rsid w:val="00602286"/>
    <w:rsid w:val="00604329"/>
    <w:rsid w:val="006067BF"/>
    <w:rsid w:val="006156F7"/>
    <w:rsid w:val="006256EB"/>
    <w:rsid w:val="006264F4"/>
    <w:rsid w:val="006378E0"/>
    <w:rsid w:val="00642E57"/>
    <w:rsid w:val="00645496"/>
    <w:rsid w:val="00670B76"/>
    <w:rsid w:val="0067424E"/>
    <w:rsid w:val="00690E93"/>
    <w:rsid w:val="00691E23"/>
    <w:rsid w:val="006A0B08"/>
    <w:rsid w:val="006B170A"/>
    <w:rsid w:val="006B3B92"/>
    <w:rsid w:val="006C02CB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94E"/>
    <w:rsid w:val="007B1D2C"/>
    <w:rsid w:val="007B6F9F"/>
    <w:rsid w:val="007C08FA"/>
    <w:rsid w:val="007C235B"/>
    <w:rsid w:val="007D4178"/>
    <w:rsid w:val="007D4628"/>
    <w:rsid w:val="007E2A69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2219"/>
    <w:rsid w:val="008A43D8"/>
    <w:rsid w:val="008A700C"/>
    <w:rsid w:val="008B1E31"/>
    <w:rsid w:val="008C3D8B"/>
    <w:rsid w:val="008C499C"/>
    <w:rsid w:val="008D1DF2"/>
    <w:rsid w:val="008D343F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17A38"/>
    <w:rsid w:val="00B32171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D6E13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6DC8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0929"/>
    <w:rsid w:val="00DC51D9"/>
    <w:rsid w:val="00DD042F"/>
    <w:rsid w:val="00DE4718"/>
    <w:rsid w:val="00DE6EDC"/>
    <w:rsid w:val="00DF2489"/>
    <w:rsid w:val="00DF776E"/>
    <w:rsid w:val="00DF7FDC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811C0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75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7547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7547B"/>
    <w:rPr>
      <w:rFonts w:ascii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47B"/>
    <w:rPr>
      <w:rFonts w:ascii="Times New Roman" w:hAnsi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16</TotalTime>
  <Pages>1</Pages>
  <Words>61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CARVAJAL  PROPIEDADES E INVERSIONES S</vt:lpstr>
      <vt:lpstr>CARVAJAL  PROPIEDADES E INVERSIONES S</vt:lpstr>
    </vt:vector>
  </TitlesOfParts>
  <Company>Carvajal S.A.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5</cp:revision>
  <cp:lastPrinted>2018-10-25T13:39:00Z</cp:lastPrinted>
  <dcterms:created xsi:type="dcterms:W3CDTF">2023-04-28T15:53:00Z</dcterms:created>
  <dcterms:modified xsi:type="dcterms:W3CDTF">2023-05-02T17:21:00Z</dcterms:modified>
</cp:coreProperties>
</file>