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A3B" w14:textId="77777777" w:rsidR="00EB57CC" w:rsidRPr="00EB57CC" w:rsidRDefault="00EB57CC" w:rsidP="00EB57CC">
      <w:pPr>
        <w:jc w:val="center"/>
        <w:rPr>
          <w:rFonts w:ascii="Trebuchet MS" w:hAnsi="Trebuchet MS"/>
          <w:b/>
          <w:bCs/>
          <w:sz w:val="22"/>
          <w:szCs w:val="22"/>
          <w:lang w:val="es-ES" w:eastAsia="es-CO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CARVAJAL S.A.</w:t>
      </w:r>
    </w:p>
    <w:p w14:paraId="000A75B6" w14:textId="77777777" w:rsidR="00EB57CC" w:rsidRPr="00EB57CC" w:rsidRDefault="00EB57CC" w:rsidP="00EB57CC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INFORMACIÓN RELEVANTE</w:t>
      </w:r>
    </w:p>
    <w:p w14:paraId="2C52664A" w14:textId="77777777" w:rsidR="00EB57CC" w:rsidRPr="00EB57CC" w:rsidRDefault="00EB57CC" w:rsidP="00EB57CC">
      <w:pPr>
        <w:jc w:val="both"/>
        <w:rPr>
          <w:rFonts w:ascii="Trebuchet MS" w:hAnsi="Trebuchet MS"/>
          <w:sz w:val="22"/>
          <w:szCs w:val="22"/>
        </w:rPr>
      </w:pPr>
    </w:p>
    <w:p w14:paraId="1857D5A9" w14:textId="77777777" w:rsidR="000318F3" w:rsidRDefault="009D13C5" w:rsidP="000318F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Carvajal S.A. </w:t>
      </w:r>
      <w:r w:rsidR="000318F3">
        <w:rPr>
          <w:rFonts w:ascii="Trebuchet MS" w:hAnsi="Trebuchet MS"/>
          <w:sz w:val="22"/>
          <w:szCs w:val="22"/>
        </w:rPr>
        <w:t>amplía la información relevante remitida el 25 de noviembre de 2022, indicando el proyecto de distribución de utilidades que será puesto a consideración de la asamblea general de accionistas:</w:t>
      </w:r>
    </w:p>
    <w:p w14:paraId="1505556E" w14:textId="77777777" w:rsidR="000318F3" w:rsidRDefault="000318F3" w:rsidP="000318F3">
      <w:pPr>
        <w:jc w:val="both"/>
        <w:rPr>
          <w:rFonts w:ascii="Trebuchet MS" w:hAnsi="Trebuchet MS"/>
          <w:sz w:val="22"/>
          <w:szCs w:val="22"/>
        </w:rPr>
      </w:pPr>
    </w:p>
    <w:p w14:paraId="3661217F" w14:textId="77777777" w:rsidR="00027484" w:rsidRP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  <w:r w:rsidRPr="00027484">
        <w:rPr>
          <w:rFonts w:ascii="Trebuchet MS" w:hAnsi="Trebuchet MS"/>
          <w:sz w:val="22"/>
          <w:szCs w:val="22"/>
        </w:rPr>
        <w:t>PROPOSICION SOBRE DISTRIBUCION DE UTILIDADES</w:t>
      </w:r>
    </w:p>
    <w:p w14:paraId="27AB6C1B" w14:textId="77777777" w:rsid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</w:p>
    <w:p w14:paraId="474ECF51" w14:textId="4469BE04" w:rsidR="00027484" w:rsidRP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  <w:r w:rsidRPr="00027484">
        <w:rPr>
          <w:rFonts w:ascii="Trebuchet MS" w:hAnsi="Trebuchet MS"/>
          <w:sz w:val="22"/>
          <w:szCs w:val="22"/>
        </w:rPr>
        <w:t>Se propone a los señores accionistas decretar un dividendo extraordinario no constitutivo de renta ni ganancia ocasional para los accionistas de $10.012.501.402,62, a razón de $6,19 por cada una de las 1.617.528.498 acciones suscritas, pagadas y en circulación que representan el capital de la sociedad, que se abonará en cuenta tanto a los accionistas que sean personas naturales como a los accionistas que sean personas jurídicas, el día de realización de esta Asamblea y se pagará en una sola cuota el día quince (15) de diciembre de 2022</w:t>
      </w:r>
    </w:p>
    <w:p w14:paraId="398F5B01" w14:textId="77777777" w:rsid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</w:p>
    <w:p w14:paraId="35742986" w14:textId="765F1AAD" w:rsidR="00027484" w:rsidRP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  <w:r w:rsidRPr="00027484">
        <w:rPr>
          <w:rFonts w:ascii="Trebuchet MS" w:hAnsi="Trebuchet MS"/>
          <w:sz w:val="22"/>
          <w:szCs w:val="22"/>
        </w:rPr>
        <w:t xml:space="preserve">El dividendo decretado se tomará de la reserva para futuras capitalizaciones en su parte no gravada para los accionistas, correspondiente a utilidades obtenidas después del 31 de diciembre de 2017. </w:t>
      </w:r>
    </w:p>
    <w:p w14:paraId="1FF67970" w14:textId="08AB07AC" w:rsidR="0040235B" w:rsidRPr="0040235B" w:rsidRDefault="0040235B" w:rsidP="000318F3">
      <w:pPr>
        <w:jc w:val="both"/>
        <w:rPr>
          <w:rFonts w:ascii="Trebuchet MS" w:hAnsi="Trebuchet MS"/>
          <w:sz w:val="22"/>
          <w:szCs w:val="22"/>
        </w:rPr>
      </w:pPr>
    </w:p>
    <w:p w14:paraId="73B30B5C" w14:textId="77777777" w:rsidR="009D13C5" w:rsidRDefault="009D13C5" w:rsidP="00EB57CC">
      <w:pPr>
        <w:jc w:val="both"/>
        <w:rPr>
          <w:rFonts w:ascii="Trebuchet MS" w:hAnsi="Trebuchet MS"/>
          <w:sz w:val="22"/>
          <w:szCs w:val="22"/>
        </w:rPr>
      </w:pPr>
    </w:p>
    <w:sectPr w:rsidR="009D13C5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5F7" w14:textId="77777777" w:rsidR="00617261" w:rsidRDefault="00617261" w:rsidP="00282B72">
      <w:r>
        <w:separator/>
      </w:r>
    </w:p>
  </w:endnote>
  <w:endnote w:type="continuationSeparator" w:id="0">
    <w:p w14:paraId="5B94E53C" w14:textId="77777777" w:rsidR="00617261" w:rsidRDefault="00617261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gramStart"/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  <w:proofErr w:type="gramEnd"/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spellStart"/>
    <w:r w:rsidRPr="00EE4FD1">
      <w:rPr>
        <w:rFonts w:ascii="Trebuchet MS" w:hAnsi="Trebuchet MS" w:cs="Verdana"/>
        <w:color w:val="4F81BD"/>
        <w:sz w:val="18"/>
        <w:lang w:eastAsia="en-US"/>
      </w:rPr>
      <w:t>Nit</w:t>
    </w:r>
    <w:proofErr w:type="spellEnd"/>
    <w:r w:rsidRPr="00EE4FD1">
      <w:rPr>
        <w:rFonts w:ascii="Trebuchet MS" w:hAnsi="Trebuchet MS" w:cs="Verdana"/>
        <w:color w:val="4F81BD"/>
        <w:sz w:val="18"/>
        <w:lang w:eastAsia="en-US"/>
      </w:rPr>
      <w:t xml:space="preserve">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2A3" w14:textId="77777777" w:rsidR="00617261" w:rsidRDefault="00617261" w:rsidP="00282B72">
      <w:r>
        <w:separator/>
      </w:r>
    </w:p>
  </w:footnote>
  <w:footnote w:type="continuationSeparator" w:id="0">
    <w:p w14:paraId="47BABA4F" w14:textId="77777777" w:rsidR="00617261" w:rsidRDefault="00617261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7"/>
  </w:num>
  <w:num w:numId="2" w16cid:durableId="1847598472">
    <w:abstractNumId w:val="3"/>
  </w:num>
  <w:num w:numId="3" w16cid:durableId="849180901">
    <w:abstractNumId w:val="8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9"/>
  </w:num>
  <w:num w:numId="10" w16cid:durableId="12628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27484"/>
    <w:rsid w:val="000318F3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3883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4421"/>
    <w:rsid w:val="00125543"/>
    <w:rsid w:val="001313E9"/>
    <w:rsid w:val="0013726A"/>
    <w:rsid w:val="00155612"/>
    <w:rsid w:val="001653C7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D7559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2C6"/>
    <w:rsid w:val="002026EE"/>
    <w:rsid w:val="002048BE"/>
    <w:rsid w:val="00205600"/>
    <w:rsid w:val="00213C21"/>
    <w:rsid w:val="00242273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21F6C"/>
    <w:rsid w:val="0032228A"/>
    <w:rsid w:val="00323944"/>
    <w:rsid w:val="00333A1A"/>
    <w:rsid w:val="0033738B"/>
    <w:rsid w:val="00341D4A"/>
    <w:rsid w:val="00346F16"/>
    <w:rsid w:val="00366C79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0235B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86E"/>
    <w:rsid w:val="005C293E"/>
    <w:rsid w:val="005C4D5B"/>
    <w:rsid w:val="005D3679"/>
    <w:rsid w:val="00602286"/>
    <w:rsid w:val="00604329"/>
    <w:rsid w:val="006067BF"/>
    <w:rsid w:val="006156F7"/>
    <w:rsid w:val="00617261"/>
    <w:rsid w:val="006256EB"/>
    <w:rsid w:val="006264F4"/>
    <w:rsid w:val="00642E57"/>
    <w:rsid w:val="00645496"/>
    <w:rsid w:val="00670B76"/>
    <w:rsid w:val="0067424E"/>
    <w:rsid w:val="00690E93"/>
    <w:rsid w:val="00691E23"/>
    <w:rsid w:val="006A0B08"/>
    <w:rsid w:val="006B170A"/>
    <w:rsid w:val="006B3B92"/>
    <w:rsid w:val="006C1A5E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CB8"/>
    <w:rsid w:val="007B6F9F"/>
    <w:rsid w:val="007C08FA"/>
    <w:rsid w:val="007C235B"/>
    <w:rsid w:val="007D4178"/>
    <w:rsid w:val="007D4628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10D6"/>
    <w:rsid w:val="008A2219"/>
    <w:rsid w:val="008A700C"/>
    <w:rsid w:val="008C7B2E"/>
    <w:rsid w:val="008D1DF2"/>
    <w:rsid w:val="008D343F"/>
    <w:rsid w:val="008D459A"/>
    <w:rsid w:val="008D7696"/>
    <w:rsid w:val="008F2269"/>
    <w:rsid w:val="008F3F5B"/>
    <w:rsid w:val="0091217D"/>
    <w:rsid w:val="00914592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C0742"/>
    <w:rsid w:val="009D13C5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32171"/>
    <w:rsid w:val="00B33140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776E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B57CC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811C0"/>
    <w:rsid w:val="00F90153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3</TotalTime>
  <Pages>1</Pages>
  <Words>158</Words>
  <Characters>876</Characters>
  <Application>Microsoft Office Word</Application>
  <DocSecurity>0</DocSecurity>
  <Lines>23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8</cp:revision>
  <cp:lastPrinted>2018-10-25T13:39:00Z</cp:lastPrinted>
  <dcterms:created xsi:type="dcterms:W3CDTF">2022-11-22T18:54:00Z</dcterms:created>
  <dcterms:modified xsi:type="dcterms:W3CDTF">2022-11-28T21:01:00Z</dcterms:modified>
</cp:coreProperties>
</file>